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3B58" w:rsidRDefault="00BB3B58" w:rsidP="00BB3B58">
      <w:pPr>
        <w:jc w:val="center"/>
        <w:rPr>
          <w:rFonts w:ascii="Albertus Medium" w:hAnsi="Albertus Medium"/>
          <w:u w:val="single"/>
        </w:rPr>
      </w:pPr>
      <w:bookmarkStart w:id="0" w:name="_GoBack"/>
      <w:bookmarkEnd w:id="0"/>
    </w:p>
    <w:p w:rsidR="00BB3B58" w:rsidRPr="00B674F6" w:rsidRDefault="00282025" w:rsidP="00BB3B58">
      <w:pPr>
        <w:jc w:val="center"/>
        <w:rPr>
          <w:rFonts w:ascii="Albertus Medium" w:hAnsi="Albertus Medium"/>
          <w:b/>
          <w:sz w:val="24"/>
          <w:u w:val="single"/>
          <w:lang w:val="es-US"/>
        </w:rPr>
      </w:pPr>
      <w:r w:rsidRPr="00B674F6">
        <w:rPr>
          <w:rFonts w:ascii="Albertus Medium" w:hAnsi="Albertus Medium"/>
          <w:b/>
          <w:sz w:val="24"/>
          <w:u w:val="single"/>
          <w:lang w:val="es-US"/>
        </w:rPr>
        <w:t>RENUNCIA AL PACIENTE</w:t>
      </w:r>
    </w:p>
    <w:p w:rsidR="00282025" w:rsidRPr="00B674F6" w:rsidRDefault="00282025" w:rsidP="00BB3B58">
      <w:pPr>
        <w:jc w:val="center"/>
        <w:rPr>
          <w:rFonts w:ascii="Albertus Medium" w:hAnsi="Albertus Medium"/>
          <w:sz w:val="24"/>
          <w:u w:val="single"/>
          <w:lang w:val="es-US"/>
        </w:rPr>
      </w:pPr>
    </w:p>
    <w:p w:rsidR="003B75BF" w:rsidRPr="00B674F6" w:rsidRDefault="00282025" w:rsidP="00282025">
      <w:pPr>
        <w:jc w:val="center"/>
        <w:rPr>
          <w:rFonts w:ascii="Albertus Medium" w:hAnsi="Albertus Medium"/>
          <w:b/>
          <w:lang w:val="es-US"/>
        </w:rPr>
      </w:pPr>
      <w:r w:rsidRPr="00B674F6">
        <w:rPr>
          <w:rFonts w:ascii="Albertus Medium" w:hAnsi="Albertus Medium"/>
          <w:b/>
          <w:lang w:val="es-US"/>
        </w:rPr>
        <w:t>AL INICIAR SIGUIENTE A CADA PARRAFO USTED ENTIENDE QUE HA LEIDO Y ENTENDIDO LAS POLITICAS ESTABLECIDAS POR KELLUM MEDICAL GROUP.</w:t>
      </w:r>
    </w:p>
    <w:p w:rsidR="00282025" w:rsidRPr="00B674F6" w:rsidRDefault="00282025" w:rsidP="00282025">
      <w:pPr>
        <w:jc w:val="center"/>
        <w:rPr>
          <w:rFonts w:ascii="Albertus Medium" w:hAnsi="Albertus Medium"/>
          <w:b/>
          <w:lang w:val="es-US"/>
        </w:rPr>
      </w:pPr>
    </w:p>
    <w:p w:rsidR="00282025" w:rsidRPr="00B674F6" w:rsidRDefault="00BB3B58" w:rsidP="00BB3B58">
      <w:pPr>
        <w:rPr>
          <w:rFonts w:ascii="Albertus Medium" w:hAnsi="Albertus Medium"/>
          <w:b/>
          <w:sz w:val="24"/>
          <w:szCs w:val="24"/>
          <w:lang w:val="es-US"/>
        </w:rPr>
      </w:pPr>
      <w:r w:rsidRPr="00B674F6">
        <w:rPr>
          <w:rFonts w:ascii="Albertus Medium" w:hAnsi="Albertus Medium"/>
          <w:b/>
          <w:sz w:val="24"/>
          <w:szCs w:val="24"/>
          <w:lang w:val="es-US"/>
        </w:rPr>
        <w:t xml:space="preserve">_______   </w:t>
      </w:r>
      <w:r w:rsidR="006F4664" w:rsidRPr="00B674F6">
        <w:rPr>
          <w:rFonts w:ascii="Albertus Medium" w:hAnsi="Albertus Medium"/>
          <w:b/>
          <w:sz w:val="24"/>
          <w:szCs w:val="24"/>
          <w:lang w:val="es-US"/>
        </w:rPr>
        <w:t>INFORMACION IMPORANTE SOBRE LOS BENEFICIOS DE ATENCION PREVENTIVE</w:t>
      </w:r>
    </w:p>
    <w:p w:rsidR="006F4664" w:rsidRPr="00B674F6" w:rsidRDefault="006F4664" w:rsidP="00BB3B58">
      <w:pPr>
        <w:pStyle w:val="NoSpacing"/>
        <w:rPr>
          <w:lang w:val="es-US"/>
        </w:rPr>
      </w:pPr>
      <w:r w:rsidRPr="00B674F6">
        <w:rPr>
          <w:lang w:val="es-US"/>
        </w:rPr>
        <w:t xml:space="preserve">Debido a las regulaciones del seguro, todos los examines físicos, examines de bienestar y examines de bienestar infantil se consideran visitas de atención preventiva. La mayoría de las compañías de seguros cubren 100% de una visita de atención preventiva por ano, sin embargo, Kellum Medical </w:t>
      </w:r>
      <w:proofErr w:type="spellStart"/>
      <w:r w:rsidRPr="00B674F6">
        <w:rPr>
          <w:lang w:val="es-US"/>
        </w:rPr>
        <w:t>Group</w:t>
      </w:r>
      <w:proofErr w:type="spellEnd"/>
      <w:r w:rsidRPr="00B674F6">
        <w:rPr>
          <w:lang w:val="es-US"/>
        </w:rPr>
        <w:t xml:space="preserve"> no será responsable de ninguna exclusión de su plan individual. Por favor, consulte con el administrador de su plan si tiene alguna pregunta o inquietud. Las visitas cubren chequeos generales, examines de detección de cáncer de rutina, inmunizaciones, asesoramiento sobro dieta y ejercicio, desarrollo infantil Y suplementos vitamínicos. Desafortunadamente, las compañías de seguros no cubrirán los problemas de atención no preventiva planteados durante una visita de atención preventiva. </w:t>
      </w:r>
    </w:p>
    <w:p w:rsidR="00282025" w:rsidRPr="00B674F6" w:rsidRDefault="00282025" w:rsidP="00BB3B58">
      <w:pPr>
        <w:pStyle w:val="NoSpacing"/>
        <w:rPr>
          <w:lang w:val="es-US"/>
        </w:rPr>
      </w:pPr>
    </w:p>
    <w:p w:rsidR="00BB3B58" w:rsidRPr="00B674F6" w:rsidRDefault="00BB3B58" w:rsidP="00BB3B58">
      <w:pPr>
        <w:pStyle w:val="NoSpacing"/>
        <w:rPr>
          <w:b/>
          <w:sz w:val="24"/>
          <w:szCs w:val="24"/>
          <w:lang w:val="es-US"/>
        </w:rPr>
      </w:pPr>
      <w:r w:rsidRPr="00B674F6">
        <w:rPr>
          <w:b/>
          <w:sz w:val="24"/>
          <w:szCs w:val="24"/>
          <w:lang w:val="es-US"/>
        </w:rPr>
        <w:t xml:space="preserve">_______ </w:t>
      </w:r>
      <w:r w:rsidR="006F4664" w:rsidRPr="00B674F6">
        <w:rPr>
          <w:rFonts w:ascii="Albertus Medium" w:hAnsi="Albertus Medium"/>
          <w:b/>
          <w:sz w:val="24"/>
          <w:szCs w:val="24"/>
          <w:lang w:val="es-US"/>
        </w:rPr>
        <w:t>CONSENTIMIENTO DE SORTEO DE LABORATORIO</w:t>
      </w:r>
    </w:p>
    <w:p w:rsidR="00BB3B58" w:rsidRPr="00B674F6" w:rsidRDefault="006F4664" w:rsidP="00BB3B58">
      <w:pPr>
        <w:pStyle w:val="NoSpacing"/>
        <w:rPr>
          <w:sz w:val="24"/>
          <w:lang w:val="es-US"/>
        </w:rPr>
      </w:pPr>
      <w:r w:rsidRPr="00B674F6">
        <w:rPr>
          <w:lang w:val="es-US"/>
        </w:rPr>
        <w:t xml:space="preserve">Kellum Medical </w:t>
      </w:r>
      <w:proofErr w:type="spellStart"/>
      <w:r w:rsidRPr="00B674F6">
        <w:rPr>
          <w:lang w:val="es-US"/>
        </w:rPr>
        <w:t>Group</w:t>
      </w:r>
      <w:proofErr w:type="spellEnd"/>
      <w:r w:rsidRPr="00B674F6">
        <w:rPr>
          <w:lang w:val="es-US"/>
        </w:rPr>
        <w:t xml:space="preserve"> no puede garantizar ni obtenemos una autorización previa para la extracción o el procesamiento de muestras de sangre. Es responsabilidad del paciente saber que laboratorios o pruebas están cubiertos por su seguro. Si tiene alguna pregunta sobre su cobertura para extracciones de sangre y procesamiento de laboratorio, llame a su seguro antes de su cita para verificar que sea un servicio cubierto por su plan. Los pacientes que pagan por cuenta propia deben ser conscientes de que la tarifa por los laboratorios extraídos se cobrara en el momento de sorteo.</w:t>
      </w:r>
    </w:p>
    <w:p w:rsidR="00282025" w:rsidRPr="00B674F6" w:rsidRDefault="00282025" w:rsidP="00BB3B58">
      <w:pPr>
        <w:pStyle w:val="NoSpacing"/>
        <w:rPr>
          <w:sz w:val="24"/>
          <w:szCs w:val="24"/>
          <w:lang w:val="es-US"/>
        </w:rPr>
      </w:pPr>
    </w:p>
    <w:p w:rsidR="00BB3B58" w:rsidRPr="00B674F6" w:rsidRDefault="00BB3B58" w:rsidP="00BB3B58">
      <w:pPr>
        <w:pStyle w:val="NoSpacing"/>
        <w:rPr>
          <w:rFonts w:ascii="Albertus Medium" w:hAnsi="Albertus Medium"/>
          <w:b/>
          <w:sz w:val="24"/>
          <w:szCs w:val="24"/>
          <w:lang w:val="es-US"/>
        </w:rPr>
      </w:pPr>
      <w:r w:rsidRPr="00B674F6">
        <w:rPr>
          <w:b/>
          <w:sz w:val="24"/>
          <w:szCs w:val="24"/>
          <w:lang w:val="es-US"/>
        </w:rPr>
        <w:t xml:space="preserve">______ </w:t>
      </w:r>
      <w:r w:rsidR="006F4664" w:rsidRPr="00B674F6">
        <w:rPr>
          <w:rFonts w:ascii="Albertus Medium" w:hAnsi="Albertus Medium"/>
          <w:b/>
          <w:sz w:val="24"/>
          <w:szCs w:val="24"/>
          <w:lang w:val="es-US"/>
        </w:rPr>
        <w:t>Declaración De Reconocimiento del Cliente (Renuncia)</w:t>
      </w:r>
    </w:p>
    <w:p w:rsidR="00282025" w:rsidRPr="00B674F6" w:rsidRDefault="006F4664" w:rsidP="00BB3B58">
      <w:pPr>
        <w:pStyle w:val="NoSpacing"/>
        <w:rPr>
          <w:lang w:val="es-US"/>
        </w:rPr>
      </w:pPr>
      <w:r w:rsidRPr="00B674F6">
        <w:rPr>
          <w:lang w:val="es-US"/>
        </w:rPr>
        <w:t xml:space="preserve">Entiendo que, en opinión de Kellum Medical </w:t>
      </w:r>
      <w:proofErr w:type="spellStart"/>
      <w:r w:rsidRPr="00B674F6">
        <w:rPr>
          <w:lang w:val="es-US"/>
        </w:rPr>
        <w:t>Group</w:t>
      </w:r>
      <w:proofErr w:type="spellEnd"/>
      <w:r w:rsidRPr="00B674F6">
        <w:rPr>
          <w:lang w:val="es-US"/>
        </w:rPr>
        <w:t xml:space="preserve">, Los servicios o artículos que he solicitado of que me han proporcionado pueden no estar cubiertos por los beneficios de mi plan de salud como razonables y medicamente necesarios para mi atención. Entiendo que mi plan de salud determina la necesidad médica de los servicios o artículos que solicito y recibo. También entiendo que soy responsable del pago de los servicios o artículos que solicito y recibo si se determina que estos servicios no son razonables ni medicamente necesarios para mi atención. Entiendo que esta renuncia de reconocimiento es efectiva en todos los servicios prestados a partir de la fecha firmada y no debe exceder </w:t>
      </w:r>
      <w:proofErr w:type="gramStart"/>
      <w:r w:rsidRPr="00B674F6">
        <w:rPr>
          <w:lang w:val="es-US"/>
        </w:rPr>
        <w:t>las</w:t>
      </w:r>
      <w:proofErr w:type="gramEnd"/>
      <w:r w:rsidRPr="00B674F6">
        <w:rPr>
          <w:lang w:val="es-US"/>
        </w:rPr>
        <w:t xml:space="preserve"> 12 meses.</w:t>
      </w:r>
    </w:p>
    <w:p w:rsidR="00282025" w:rsidRPr="00B674F6" w:rsidRDefault="00282025" w:rsidP="00BB3B58">
      <w:pPr>
        <w:pStyle w:val="NoSpacing"/>
        <w:rPr>
          <w:lang w:val="es-US"/>
        </w:rPr>
      </w:pPr>
    </w:p>
    <w:p w:rsidR="003B75BF" w:rsidRPr="00B674F6" w:rsidRDefault="00282025" w:rsidP="00BB3B58">
      <w:pPr>
        <w:pStyle w:val="NoSpacing"/>
        <w:rPr>
          <w:rFonts w:ascii="Albertus Medium" w:hAnsi="Albertus Medium"/>
          <w:lang w:val="es-US"/>
        </w:rPr>
      </w:pPr>
      <w:r w:rsidRPr="00B674F6">
        <w:rPr>
          <w:rFonts w:ascii="Albertus Medium" w:hAnsi="Albertus Medium"/>
          <w:lang w:val="es-US"/>
        </w:rPr>
        <w:t xml:space="preserve">He leído y entiendo las políticas establecidas por </w:t>
      </w:r>
      <w:r w:rsidRPr="00B674F6">
        <w:rPr>
          <w:rFonts w:ascii="Albertus Medium" w:hAnsi="Albertus Medium"/>
          <w:b/>
          <w:lang w:val="es-US"/>
        </w:rPr>
        <w:t xml:space="preserve">Kellum Medical </w:t>
      </w:r>
      <w:proofErr w:type="spellStart"/>
      <w:r w:rsidRPr="00B674F6">
        <w:rPr>
          <w:rFonts w:ascii="Albertus Medium" w:hAnsi="Albertus Medium"/>
          <w:b/>
          <w:lang w:val="es-US"/>
        </w:rPr>
        <w:t>Group</w:t>
      </w:r>
      <w:proofErr w:type="spellEnd"/>
      <w:r w:rsidRPr="00B674F6">
        <w:rPr>
          <w:rFonts w:ascii="Albertus Medium" w:hAnsi="Albertus Medium"/>
          <w:lang w:val="es-US"/>
        </w:rPr>
        <w:t>.</w:t>
      </w:r>
    </w:p>
    <w:p w:rsidR="00282025" w:rsidRPr="00B674F6" w:rsidRDefault="00282025" w:rsidP="00BB3B58">
      <w:pPr>
        <w:pStyle w:val="NoSpacing"/>
        <w:rPr>
          <w:rFonts w:ascii="Albertus Medium" w:hAnsi="Albertus Medium"/>
          <w:lang w:val="es-US"/>
        </w:rPr>
      </w:pPr>
    </w:p>
    <w:p w:rsidR="00282025" w:rsidRPr="00B674F6" w:rsidRDefault="00282025" w:rsidP="00BB3B58">
      <w:pPr>
        <w:pStyle w:val="NoSpacing"/>
        <w:rPr>
          <w:rFonts w:ascii="Albertus Medium" w:hAnsi="Albertus Medium"/>
          <w:lang w:val="es-US"/>
        </w:rPr>
      </w:pPr>
    </w:p>
    <w:p w:rsidR="003B75BF" w:rsidRPr="00B674F6" w:rsidRDefault="003B75BF" w:rsidP="00BB3B58">
      <w:pPr>
        <w:pStyle w:val="NoSpacing"/>
        <w:pBdr>
          <w:bottom w:val="single" w:sz="12" w:space="1" w:color="auto"/>
        </w:pBdr>
        <w:rPr>
          <w:rFonts w:ascii="Albertus Medium" w:hAnsi="Albertus Medium"/>
          <w:lang w:val="es-US"/>
        </w:rPr>
      </w:pPr>
    </w:p>
    <w:p w:rsidR="00B674F6" w:rsidRDefault="00282025" w:rsidP="00BB3B58">
      <w:pPr>
        <w:pStyle w:val="NoSpacing"/>
        <w:rPr>
          <w:rFonts w:ascii="Albertus Medium" w:hAnsi="Albertus Medium"/>
          <w:lang w:val="es-US"/>
        </w:rPr>
      </w:pPr>
      <w:r w:rsidRPr="00B674F6">
        <w:rPr>
          <w:lang w:val="es-US"/>
        </w:rPr>
        <w:t xml:space="preserve">Firma del Paciente o Tutor del Paciente                                                                </w:t>
      </w:r>
      <w:r w:rsidRPr="00B674F6">
        <w:rPr>
          <w:rFonts w:ascii="Albertus Medium" w:hAnsi="Albertus Medium"/>
          <w:lang w:val="es-US"/>
        </w:rPr>
        <w:t>Fecha</w:t>
      </w:r>
    </w:p>
    <w:p w:rsidR="00B674F6" w:rsidRDefault="00B674F6" w:rsidP="00BB3B58">
      <w:pPr>
        <w:pStyle w:val="NoSpacing"/>
        <w:rPr>
          <w:rFonts w:ascii="Albertus Medium" w:hAnsi="Albertus Medium"/>
          <w:sz w:val="16"/>
          <w:szCs w:val="16"/>
          <w:lang w:val="es-US"/>
        </w:rPr>
      </w:pPr>
    </w:p>
    <w:p w:rsidR="003B75BF" w:rsidRPr="00B674F6" w:rsidRDefault="00B674F6" w:rsidP="00BB3B58">
      <w:pPr>
        <w:pStyle w:val="NoSpacing"/>
        <w:rPr>
          <w:rFonts w:ascii="Albertus Medium" w:hAnsi="Albertus Medium"/>
          <w:sz w:val="16"/>
          <w:szCs w:val="16"/>
          <w:lang w:val="es-US"/>
        </w:rPr>
      </w:pPr>
      <w:r w:rsidRPr="00B674F6">
        <w:rPr>
          <w:rFonts w:ascii="Albertus Medium" w:hAnsi="Albertus Medium"/>
          <w:sz w:val="16"/>
          <w:szCs w:val="16"/>
          <w:lang w:val="es-US"/>
        </w:rPr>
        <w:t>KMG 2020 (</w:t>
      </w:r>
      <w:proofErr w:type="spellStart"/>
      <w:r w:rsidRPr="00B674F6">
        <w:rPr>
          <w:rFonts w:ascii="Albertus Medium" w:hAnsi="Albertus Medium"/>
          <w:sz w:val="16"/>
          <w:szCs w:val="16"/>
          <w:lang w:val="es-US"/>
        </w:rPr>
        <w:t>Revised</w:t>
      </w:r>
      <w:proofErr w:type="spellEnd"/>
      <w:r w:rsidRPr="00B674F6">
        <w:rPr>
          <w:rFonts w:ascii="Albertus Medium" w:hAnsi="Albertus Medium"/>
          <w:sz w:val="16"/>
          <w:szCs w:val="16"/>
          <w:lang w:val="es-US"/>
        </w:rPr>
        <w:t xml:space="preserve"> 02/26/2020) Nancy Kellum</w:t>
      </w:r>
    </w:p>
    <w:p w:rsidR="003B75BF" w:rsidRPr="00B674F6" w:rsidRDefault="003B75BF" w:rsidP="00BB3B58">
      <w:pPr>
        <w:pStyle w:val="NoSpacing"/>
        <w:rPr>
          <w:rFonts w:ascii="Albertus Medium" w:hAnsi="Albertus Medium"/>
          <w:sz w:val="28"/>
          <w:lang w:val="es-US"/>
        </w:rPr>
      </w:pPr>
    </w:p>
    <w:sectPr w:rsidR="003B75BF" w:rsidRPr="00B674F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7F61" w:rsidRDefault="00767F61" w:rsidP="0074606E">
      <w:pPr>
        <w:spacing w:after="0" w:line="240" w:lineRule="auto"/>
      </w:pPr>
      <w:r>
        <w:separator/>
      </w:r>
    </w:p>
  </w:endnote>
  <w:endnote w:type="continuationSeparator" w:id="0">
    <w:p w:rsidR="00767F61" w:rsidRDefault="00767F61" w:rsidP="007460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lbertus Medium">
    <w:altName w:val="Candara"/>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7F61" w:rsidRDefault="00767F61" w:rsidP="0074606E">
      <w:pPr>
        <w:spacing w:after="0" w:line="240" w:lineRule="auto"/>
      </w:pPr>
      <w:r>
        <w:separator/>
      </w:r>
    </w:p>
  </w:footnote>
  <w:footnote w:type="continuationSeparator" w:id="0">
    <w:p w:rsidR="00767F61" w:rsidRDefault="00767F61" w:rsidP="007460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4F7" w:rsidRDefault="0074606E" w:rsidP="00833B7A">
    <w:pPr>
      <w:pStyle w:val="Header"/>
      <w:jc w:val="center"/>
    </w:pPr>
    <w:r>
      <w:rPr>
        <w:noProof/>
      </w:rPr>
      <w:drawing>
        <wp:inline distT="0" distB="0" distL="0" distR="0" wp14:anchorId="3136A26A">
          <wp:extent cx="2316480" cy="54229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6480" cy="542290"/>
                  </a:xfrm>
                  <a:prstGeom prst="rect">
                    <a:avLst/>
                  </a:prstGeom>
                  <a:noFill/>
                </pic:spPr>
              </pic:pic>
            </a:graphicData>
          </a:graphic>
        </wp:inline>
      </w:drawing>
    </w:r>
  </w:p>
  <w:p w:rsidR="00833B7A" w:rsidRDefault="0074606E" w:rsidP="00833B7A">
    <w:pPr>
      <w:pStyle w:val="Header"/>
      <w:jc w:val="center"/>
      <w:rPr>
        <w:rFonts w:ascii="Albertus Medium" w:hAnsi="Albertus Medium"/>
      </w:rPr>
    </w:pPr>
    <w:r w:rsidRPr="00785B6A">
      <w:rPr>
        <w:rFonts w:ascii="Albertus Medium" w:hAnsi="Albertus Medium"/>
      </w:rPr>
      <w:t>Family Practice * Pediatrics * Lifelong wellness</w:t>
    </w:r>
  </w:p>
  <w:p w:rsidR="0074606E" w:rsidRDefault="0074606E" w:rsidP="007B54F7">
    <w:pPr>
      <w:pStyle w:val="Header"/>
      <w:jc w:val="right"/>
      <w:rPr>
        <w:rFonts w:ascii="Albertus Medium" w:hAnsi="Albertus Medium"/>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428"/>
    <w:rsid w:val="00123ABB"/>
    <w:rsid w:val="0017489A"/>
    <w:rsid w:val="001926C4"/>
    <w:rsid w:val="0026381E"/>
    <w:rsid w:val="00282025"/>
    <w:rsid w:val="00352AD8"/>
    <w:rsid w:val="003B75BF"/>
    <w:rsid w:val="004838BA"/>
    <w:rsid w:val="006370FC"/>
    <w:rsid w:val="006F4664"/>
    <w:rsid w:val="0074606E"/>
    <w:rsid w:val="00767F61"/>
    <w:rsid w:val="007A1086"/>
    <w:rsid w:val="007B54F7"/>
    <w:rsid w:val="00833B7A"/>
    <w:rsid w:val="00B674F6"/>
    <w:rsid w:val="00BB3B58"/>
    <w:rsid w:val="00BC5428"/>
    <w:rsid w:val="00C308E9"/>
    <w:rsid w:val="00D24C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544C08B-D862-420F-98E8-7DFE56426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24CEB"/>
    <w:pPr>
      <w:spacing w:after="0" w:line="240" w:lineRule="auto"/>
    </w:pPr>
  </w:style>
  <w:style w:type="paragraph" w:styleId="Header">
    <w:name w:val="header"/>
    <w:basedOn w:val="Normal"/>
    <w:link w:val="HeaderChar"/>
    <w:uiPriority w:val="99"/>
    <w:unhideWhenUsed/>
    <w:rsid w:val="007460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606E"/>
  </w:style>
  <w:style w:type="paragraph" w:styleId="Footer">
    <w:name w:val="footer"/>
    <w:basedOn w:val="Normal"/>
    <w:link w:val="FooterChar"/>
    <w:uiPriority w:val="99"/>
    <w:unhideWhenUsed/>
    <w:rsid w:val="007460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606E"/>
  </w:style>
  <w:style w:type="paragraph" w:styleId="BalloonText">
    <w:name w:val="Balloon Text"/>
    <w:basedOn w:val="Normal"/>
    <w:link w:val="BalloonTextChar"/>
    <w:uiPriority w:val="99"/>
    <w:semiHidden/>
    <w:unhideWhenUsed/>
    <w:rsid w:val="007B54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54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988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F1F43E-7D5A-4395-ACA4-AD4867B16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394</Words>
  <Characters>2247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wrk127 Billing</dc:creator>
  <cp:keywords/>
  <dc:description/>
  <cp:lastModifiedBy>Nancy</cp:lastModifiedBy>
  <cp:revision>2</cp:revision>
  <cp:lastPrinted>2020-02-21T17:15:00Z</cp:lastPrinted>
  <dcterms:created xsi:type="dcterms:W3CDTF">2020-02-26T21:28:00Z</dcterms:created>
  <dcterms:modified xsi:type="dcterms:W3CDTF">2020-02-26T21:28:00Z</dcterms:modified>
</cp:coreProperties>
</file>